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5BE" w:rsidRDefault="004815BE" w:rsidP="004815BE">
      <w:pPr>
        <w:spacing w:after="0" w:line="100" w:lineRule="atLeast"/>
        <w:jc w:val="center"/>
        <w:rPr>
          <w:rFonts w:cs="Calibri"/>
          <w:b/>
          <w:sz w:val="32"/>
          <w:szCs w:val="32"/>
        </w:rPr>
      </w:pPr>
    </w:p>
    <w:p w:rsidR="004815BE" w:rsidRDefault="004815BE" w:rsidP="004815BE">
      <w:pPr>
        <w:spacing w:after="0" w:line="100" w:lineRule="atLeast"/>
        <w:jc w:val="center"/>
        <w:rPr>
          <w:rFonts w:cs="Calibri"/>
          <w:b/>
          <w:u w:val="single"/>
        </w:rPr>
      </w:pPr>
      <w:r>
        <w:rPr>
          <w:rFonts w:cs="Calibri"/>
          <w:b/>
          <w:sz w:val="32"/>
          <w:szCs w:val="32"/>
        </w:rPr>
        <w:t>TISKOVÁ ZPRÁVA</w:t>
      </w:r>
    </w:p>
    <w:p w:rsidR="004815BE" w:rsidRDefault="004815BE" w:rsidP="004815BE">
      <w:pPr>
        <w:spacing w:after="0" w:line="100" w:lineRule="atLeast"/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 </w:t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ab/>
      </w:r>
    </w:p>
    <w:p w:rsidR="004815BE" w:rsidRDefault="004815BE" w:rsidP="004815BE">
      <w:pPr>
        <w:spacing w:after="0" w:line="100" w:lineRule="atLeast"/>
        <w:jc w:val="center"/>
        <w:rPr>
          <w:rFonts w:cs="Calibri"/>
          <w:b/>
          <w:u w:val="single"/>
        </w:rPr>
      </w:pPr>
    </w:p>
    <w:p w:rsidR="004815BE" w:rsidRDefault="004815BE" w:rsidP="004815BE">
      <w:pPr>
        <w:spacing w:after="0" w:line="100" w:lineRule="atLeast"/>
        <w:jc w:val="both"/>
        <w:rPr>
          <w:rFonts w:cs="Calibri"/>
          <w:b/>
          <w:u w:val="single"/>
        </w:rPr>
      </w:pPr>
    </w:p>
    <w:p w:rsidR="004815BE" w:rsidRDefault="004815BE" w:rsidP="004815BE">
      <w:pPr>
        <w:spacing w:after="0" w:line="100" w:lineRule="atLeast"/>
        <w:jc w:val="center"/>
        <w:rPr>
          <w:rFonts w:cs="Calibri"/>
          <w:b/>
          <w:sz w:val="10"/>
          <w:szCs w:val="10"/>
        </w:rPr>
      </w:pPr>
      <w:r>
        <w:rPr>
          <w:rFonts w:cs="Calibri"/>
          <w:b/>
          <w:sz w:val="24"/>
          <w:szCs w:val="24"/>
        </w:rPr>
        <w:t>Panelová diskuze na Katedře filozofe Fakulty filozofické ZČU</w:t>
      </w:r>
    </w:p>
    <w:p w:rsidR="004815BE" w:rsidRDefault="004815BE" w:rsidP="004815BE">
      <w:pPr>
        <w:spacing w:after="0" w:line="100" w:lineRule="atLeast"/>
        <w:jc w:val="both"/>
        <w:rPr>
          <w:rFonts w:cs="Calibri"/>
          <w:b/>
          <w:sz w:val="10"/>
          <w:szCs w:val="10"/>
        </w:rPr>
      </w:pPr>
    </w:p>
    <w:p w:rsidR="004815BE" w:rsidRDefault="004815BE" w:rsidP="004815BE">
      <w:pPr>
        <w:pStyle w:val="Prosttext2"/>
        <w:jc w:val="both"/>
      </w:pPr>
      <w:r>
        <w:rPr>
          <w:rFonts w:cs="Calibri"/>
          <w:b/>
          <w:szCs w:val="22"/>
        </w:rPr>
        <w:t xml:space="preserve">Plzeň, 27.8.2018 ― Katedra filozofie Fakulty filozofické Západočeské univerzity v Plzni připravuje panelovou diskuzi s názvem </w:t>
      </w:r>
      <w:r>
        <w:rPr>
          <w:sz w:val="23"/>
          <w:szCs w:val="23"/>
        </w:rPr>
        <w:t>„Humanitní a společenskovědní vzdělání a vzdělávání a jejich role v demokratické společnosti“</w:t>
      </w:r>
      <w:r>
        <w:rPr>
          <w:rFonts w:cs="Calibri"/>
          <w:b/>
          <w:szCs w:val="22"/>
        </w:rPr>
        <w:t xml:space="preserve">. </w:t>
      </w:r>
    </w:p>
    <w:p w:rsidR="004815BE" w:rsidRDefault="004815BE" w:rsidP="004815BE">
      <w:pPr>
        <w:spacing w:after="0" w:line="100" w:lineRule="atLeast"/>
        <w:jc w:val="both"/>
      </w:pPr>
    </w:p>
    <w:p w:rsidR="004815BE" w:rsidRDefault="004815BE" w:rsidP="004815BE">
      <w:pPr>
        <w:spacing w:after="0" w:line="100" w:lineRule="atLeast"/>
        <w:jc w:val="both"/>
        <w:rPr>
          <w:rFonts w:cs="Calibri"/>
        </w:rPr>
      </w:pPr>
      <w:r>
        <w:t xml:space="preserve">Jednodenní konference a panelová diskuze na téma „Humanitní a společenskovědní vzdělání a vzdělávání a jejich role v demokratické společnosti“, pořádaná studenty Katedry filozofické </w:t>
      </w:r>
      <w:proofErr w:type="spellStart"/>
      <w:r>
        <w:t>Filozofické</w:t>
      </w:r>
      <w:proofErr w:type="spellEnd"/>
      <w:r>
        <w:t xml:space="preserve"> fakulty Západočeské univerzity v Plzni, se uskuteční dne 4. října 2018 v prostorách ZČU. Panelová diskuze, představovaná na jedné straně studenty (zastupující většinu kateder FF ZČU) s předem připravenými otázkami, připomínkami a argumenty k příspěvkům jednotlivých hostů a na druhé straně přednášejícími odborníky z praxe a předními akademickými pracovníky ZČU, bude zaměřena na snahu zdůraznit silné a slabé stránky humanitního a společenskovědního vzdělání a vzdělávání. Zároveň bude i varováním před problémy vznikajícími v důsledku opomíjení těchto oborů, které jsou považované za základ vzdělaní po tisíciletí a které mají nepopiratelný vliv na fungování moderních společností v 21. století. </w:t>
      </w:r>
    </w:p>
    <w:p w:rsidR="004815BE" w:rsidRDefault="004815BE" w:rsidP="004815BE">
      <w:pPr>
        <w:spacing w:after="0" w:line="100" w:lineRule="atLeast"/>
        <w:jc w:val="both"/>
        <w:rPr>
          <w:rFonts w:cs="Calibri"/>
        </w:rPr>
      </w:pPr>
    </w:p>
    <w:p w:rsidR="004815BE" w:rsidRDefault="004815BE" w:rsidP="004815BE">
      <w:pPr>
        <w:spacing w:after="0" w:line="100" w:lineRule="atLeast"/>
        <w:jc w:val="both"/>
      </w:pPr>
      <w:r>
        <w:t>Přednášející budou reprezentovat konfrontaci teorie s praxí a zprostředkují tak zkušenost s novým pohledem. Jejich hlavní snahou bude nejen objasnění aktuálního postavení těchto oborů, ale i poskytnutí odpovídající zpětné vazby studentům. Na straně hostů se konference zúčastní významné osobnosti: </w:t>
      </w:r>
      <w:r>
        <w:rPr>
          <w:i/>
        </w:rPr>
        <w:t>prof. PhDr. Jan Sokol, Ph.D., CSc. (vysokoškolský profesor na Fakultě humanitních studií Univerzity Karlovy),</w:t>
      </w:r>
      <w:r>
        <w:rPr>
          <w:b/>
          <w:i/>
        </w:rPr>
        <w:t> </w:t>
      </w:r>
      <w:r>
        <w:rPr>
          <w:i/>
        </w:rPr>
        <w:t xml:space="preserve">MUDr. Marek </w:t>
      </w:r>
      <w:proofErr w:type="spellStart"/>
      <w:r>
        <w:rPr>
          <w:i/>
        </w:rPr>
        <w:t>Hilšer</w:t>
      </w:r>
      <w:proofErr w:type="spellEnd"/>
      <w:r>
        <w:rPr>
          <w:i/>
        </w:rPr>
        <w:t>, Ph.D.</w:t>
      </w:r>
      <w:r>
        <w:rPr>
          <w:b/>
          <w:i/>
        </w:rPr>
        <w:t> </w:t>
      </w:r>
      <w:r>
        <w:rPr>
          <w:i/>
        </w:rPr>
        <w:t xml:space="preserve">(vědec, vysokoškolský pedagog a kandidát na prezidenta ve Volbách prezidenta 2018), RNDr. Filip Matějka Ph.D. (ekonom, doktorát z </w:t>
      </w:r>
      <w:proofErr w:type="spellStart"/>
      <w:r>
        <w:rPr>
          <w:i/>
        </w:rPr>
        <w:t>Princeton</w:t>
      </w:r>
      <w:proofErr w:type="spellEnd"/>
      <w:r>
        <w:rPr>
          <w:i/>
        </w:rPr>
        <w:t xml:space="preserve"> University, vysokoškolský pedagog na CERGE-EI) a moderátor PhDr. Václav Moravec, Ph.D. (novinář, moderátor a vysokoškolský pedagog)</w:t>
      </w:r>
      <w:r>
        <w:t>. Stejně tak jako čelní představitelé a vyučující Západočeské univerzity v Plzni, jmenovitě </w:t>
      </w:r>
      <w:r>
        <w:rPr>
          <w:i/>
        </w:rPr>
        <w:t xml:space="preserve">doc. Dr. RNDr. Miroslav Holeček (rektor Západočeské univerzity v Plzni), PhDr. David </w:t>
      </w:r>
      <w:proofErr w:type="spellStart"/>
      <w:r>
        <w:rPr>
          <w:i/>
        </w:rPr>
        <w:t>Šanc</w:t>
      </w:r>
      <w:proofErr w:type="spellEnd"/>
      <w:r>
        <w:rPr>
          <w:i/>
        </w:rPr>
        <w:t xml:space="preserve">, Ph.D. (děkan Fakulty filozofické Západočeské univerzity v Plzni), doc. PhDr. Jan </w:t>
      </w:r>
      <w:proofErr w:type="spellStart"/>
      <w:r>
        <w:rPr>
          <w:i/>
        </w:rPr>
        <w:t>Váně</w:t>
      </w:r>
      <w:proofErr w:type="spellEnd"/>
      <w:r>
        <w:rPr>
          <w:i/>
        </w:rPr>
        <w:t xml:space="preserve">, Ph.D. (vedoucí Katedry sociologie FF ZČU), doc. Ing. Jiří Masopust, CSc. (cestovatel a vysokoškolský pedagog Fakulty elektrotechnické ZČU) a PhDr. Jaromír </w:t>
      </w:r>
      <w:proofErr w:type="spellStart"/>
      <w:r>
        <w:rPr>
          <w:i/>
        </w:rPr>
        <w:t>Murgaš</w:t>
      </w:r>
      <w:proofErr w:type="spellEnd"/>
      <w:r>
        <w:rPr>
          <w:i/>
        </w:rPr>
        <w:t>, CSc.</w:t>
      </w:r>
      <w:r>
        <w:rPr>
          <w:b/>
          <w:i/>
        </w:rPr>
        <w:t> </w:t>
      </w:r>
      <w:r>
        <w:rPr>
          <w:i/>
        </w:rPr>
        <w:t>(vysokoškolský pedagog Katedry filozofie FF ZČU a Fakulty humanitních studií Univerzity Karlovy)</w:t>
      </w:r>
      <w:r>
        <w:t>.</w:t>
      </w:r>
    </w:p>
    <w:p w:rsidR="004815BE" w:rsidRDefault="004815BE" w:rsidP="004815BE">
      <w:pPr>
        <w:spacing w:after="0" w:line="100" w:lineRule="atLeast"/>
        <w:jc w:val="both"/>
      </w:pPr>
    </w:p>
    <w:p w:rsidR="004815BE" w:rsidRDefault="004815BE" w:rsidP="004815BE">
      <w:pPr>
        <w:spacing w:after="0" w:line="100" w:lineRule="atLeast"/>
        <w:jc w:val="both"/>
        <w:rPr>
          <w:rFonts w:cs="Calibri"/>
        </w:rPr>
      </w:pPr>
      <w:r>
        <w:t xml:space="preserve">Na panelovou konferenci budou navazovat další studentské a občanské aktivity. Domluveny jsou besedy v plzeňském mezigeneračním centru TOTEM </w:t>
      </w:r>
      <w:r>
        <w:rPr>
          <w:i/>
        </w:rPr>
        <w:t xml:space="preserve">(listopadová přednáška v podání Mgr. Erika </w:t>
      </w:r>
      <w:proofErr w:type="spellStart"/>
      <w:r>
        <w:rPr>
          <w:i/>
        </w:rPr>
        <w:t>Taberyho</w:t>
      </w:r>
      <w:proofErr w:type="spellEnd"/>
      <w:r>
        <w:rPr>
          <w:i/>
        </w:rPr>
        <w:t>, šéfredaktora týdeníku Respekt)</w:t>
      </w:r>
      <w:r>
        <w:t xml:space="preserve"> a v Univerzitní kavárně Družba </w:t>
      </w:r>
      <w:r>
        <w:rPr>
          <w:i/>
        </w:rPr>
        <w:t>(prosincová diskuze v podání (makro)ekonoma dr. Tomáše Sedláčka a únorová přednáška předního biochemika prof. Martina Fuska)</w:t>
      </w:r>
      <w:r>
        <w:t xml:space="preserve">. </w:t>
      </w:r>
    </w:p>
    <w:p w:rsidR="004815BE" w:rsidRDefault="004815BE" w:rsidP="004815BE">
      <w:pPr>
        <w:spacing w:after="0" w:line="100" w:lineRule="atLeast"/>
        <w:jc w:val="both"/>
        <w:rPr>
          <w:rFonts w:cs="Calibri"/>
        </w:rPr>
      </w:pPr>
    </w:p>
    <w:p w:rsidR="004815BE" w:rsidRDefault="004815BE" w:rsidP="004815BE">
      <w:pPr>
        <w:spacing w:after="0" w:line="100" w:lineRule="atLeast"/>
        <w:jc w:val="both"/>
        <w:rPr>
          <w:rFonts w:cs="Calibri"/>
        </w:rPr>
      </w:pPr>
    </w:p>
    <w:p w:rsidR="007F424B" w:rsidRPr="004815BE" w:rsidRDefault="004815BE" w:rsidP="00776B4E">
      <w:pPr>
        <w:tabs>
          <w:tab w:val="left" w:pos="5210"/>
        </w:tabs>
      </w:pPr>
      <w:bookmarkStart w:id="0" w:name="_GoBack"/>
      <w:bookmarkEnd w:id="0"/>
      <w:r>
        <w:rPr>
          <w:rFonts w:cs="Calibri"/>
        </w:rPr>
        <w:tab/>
      </w:r>
    </w:p>
    <w:sectPr w:rsidR="007F424B" w:rsidRPr="004815BE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CFF" w:rsidRDefault="00596CFF">
      <w:pPr>
        <w:spacing w:after="0" w:line="240" w:lineRule="auto"/>
      </w:pPr>
      <w:r>
        <w:separator/>
      </w:r>
    </w:p>
  </w:endnote>
  <w:endnote w:type="continuationSeparator" w:id="0">
    <w:p w:rsidR="00596CFF" w:rsidRDefault="0059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6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492">
    <w:altName w:val="Calibri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AF1" w:rsidRDefault="00964AF1">
    <w:pPr>
      <w:pStyle w:val="Zpat"/>
      <w:rPr>
        <w:rFonts w:ascii="Arial Narrow" w:hAnsi="Arial Narrow" w:cs="Arial"/>
        <w:color w:val="A6A6A6"/>
      </w:rPr>
    </w:pPr>
    <w:r>
      <w:rPr>
        <w:rFonts w:ascii="Arial Narrow" w:hAnsi="Arial Narrow" w:cs="Arial"/>
        <w:b/>
        <w:color w:val="808080"/>
        <w:u w:val="single"/>
      </w:rPr>
      <w:t xml:space="preserve">Katedra filozofie </w:t>
    </w:r>
    <w:r>
      <w:rPr>
        <w:rFonts w:ascii="Arial Narrow" w:hAnsi="Arial Narrow" w:cs="Arial"/>
        <w:b/>
        <w:color w:val="808080"/>
        <w:u w:val="single"/>
      </w:rPr>
      <w:tab/>
    </w:r>
    <w:r>
      <w:rPr>
        <w:rFonts w:ascii="Arial Narrow" w:hAnsi="Arial Narrow" w:cs="Arial"/>
        <w:b/>
        <w:color w:val="808080"/>
        <w:u w:val="single"/>
      </w:rPr>
      <w:tab/>
      <w:t xml:space="preserve"> </w:t>
    </w:r>
  </w:p>
  <w:p w:rsidR="00964AF1" w:rsidRDefault="00964AF1">
    <w:pPr>
      <w:pStyle w:val="Zpat"/>
      <w:rPr>
        <w:rFonts w:ascii="Arial Narrow" w:hAnsi="Arial Narrow" w:cs="Arial"/>
        <w:color w:val="A6A6A6"/>
      </w:rPr>
    </w:pPr>
    <w:r>
      <w:rPr>
        <w:rFonts w:ascii="Arial Narrow" w:hAnsi="Arial Narrow" w:cs="Arial"/>
        <w:color w:val="A6A6A6"/>
      </w:rPr>
      <w:t xml:space="preserve">Fakulta filozofická Západočeské univerzity v Plzni </w:t>
    </w:r>
    <w:r>
      <w:rPr>
        <w:rFonts w:ascii="Arial Narrow" w:hAnsi="Arial Narrow" w:cs="Arial"/>
        <w:color w:val="A6A6A6"/>
      </w:rPr>
      <w:tab/>
    </w:r>
    <w:r>
      <w:rPr>
        <w:rFonts w:ascii="Arial Narrow" w:hAnsi="Arial Narrow" w:cs="Arial"/>
        <w:color w:val="A6A6A6"/>
      </w:rPr>
      <w:tab/>
      <w:t>tel: + 420 377 635 501</w:t>
    </w:r>
    <w:r>
      <w:rPr>
        <w:rFonts w:ascii="Arial Narrow" w:hAnsi="Arial Narrow" w:cs="Arial"/>
        <w:color w:val="A6A6A6"/>
      </w:rPr>
      <w:br/>
      <w:t xml:space="preserve">Sedláčkova 19 </w:t>
    </w:r>
    <w:r>
      <w:rPr>
        <w:rFonts w:ascii="Arial Narrow" w:hAnsi="Arial Narrow" w:cs="Arial"/>
        <w:color w:val="A6A6A6"/>
      </w:rPr>
      <w:tab/>
    </w:r>
    <w:r>
      <w:rPr>
        <w:rFonts w:ascii="Arial Narrow" w:hAnsi="Arial Narrow" w:cs="Arial"/>
        <w:color w:val="A6A6A6"/>
      </w:rPr>
      <w:tab/>
      <w:t xml:space="preserve">e-mail: </w:t>
    </w:r>
    <w:hyperlink r:id="rId1" w:history="1">
      <w:r>
        <w:rPr>
          <w:rStyle w:val="Hypertextovodkaz"/>
          <w:rFonts w:ascii="Arial Narrow" w:hAnsi="Arial Narrow" w:cs="Arial"/>
          <w:color w:val="A6A6A6"/>
          <w:u w:val="none"/>
        </w:rPr>
        <w:t>vrbkova@kfi.zcu.cz</w:t>
      </w:r>
    </w:hyperlink>
  </w:p>
  <w:p w:rsidR="00964AF1" w:rsidRDefault="00964AF1">
    <w:pPr>
      <w:pStyle w:val="Zpat"/>
    </w:pPr>
    <w:r>
      <w:rPr>
        <w:rFonts w:ascii="Arial Narrow" w:hAnsi="Arial Narrow" w:cs="Arial"/>
        <w:color w:val="A6A6A6"/>
      </w:rPr>
      <w:t xml:space="preserve">306 14 Plzeň </w:t>
    </w:r>
    <w:r>
      <w:rPr>
        <w:rFonts w:ascii="Arial Narrow" w:hAnsi="Arial Narrow" w:cs="Arial"/>
        <w:color w:val="A6A6A6"/>
      </w:rPr>
      <w:tab/>
    </w:r>
    <w:r>
      <w:rPr>
        <w:rFonts w:ascii="Arial Narrow" w:hAnsi="Arial Narrow" w:cs="Arial"/>
        <w:color w:val="A6A6A6"/>
      </w:rPr>
      <w:tab/>
      <w:t xml:space="preserve">web: www.kfi.zcu.cz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CFF" w:rsidRDefault="00596CFF">
      <w:pPr>
        <w:spacing w:after="0" w:line="240" w:lineRule="auto"/>
      </w:pPr>
      <w:r>
        <w:separator/>
      </w:r>
    </w:p>
  </w:footnote>
  <w:footnote w:type="continuationSeparator" w:id="0">
    <w:p w:rsidR="00596CFF" w:rsidRDefault="00596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AF1" w:rsidRDefault="00B518E4" w:rsidP="001D1CC4">
    <w:pPr>
      <w:pStyle w:val="Zhlav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4328795</wp:posOffset>
              </wp:positionH>
              <wp:positionV relativeFrom="paragraph">
                <wp:posOffset>140335</wp:posOffset>
              </wp:positionV>
              <wp:extent cx="1875790" cy="810895"/>
              <wp:effectExtent l="0" t="0" r="1270" b="3175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5790" cy="810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CC4" w:rsidRDefault="00B518E4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1212215" cy="499745"/>
                                <wp:effectExtent l="0" t="0" r="6985" b="0"/>
                                <wp:docPr id="3" name="obrázek 1" descr="LOGO manuá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manuá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2215" cy="4997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D1CC4" w:rsidRDefault="001D1CC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40.85pt;margin-top:11.05pt;width:147.7pt;height:63.8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" stroked="f">
              <v:textbox>
                <w:txbxContent>
                  <w:p w:rsidR="001D1CC4" w:rsidRDefault="00B518E4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1212215" cy="499745"/>
                          <wp:effectExtent l="0" t="0" r="6985" b="0"/>
                          <wp:docPr id="3" name="obrázek 1" descr="LOGO manuá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manuá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2215" cy="499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D1CC4" w:rsidRDefault="001D1CC4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1913890" cy="1042035"/>
          <wp:effectExtent l="0" t="0" r="0" b="571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890" cy="10420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1D1CC4">
      <w:t xml:space="preserve">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98D"/>
    <w:rsid w:val="00032D79"/>
    <w:rsid w:val="000830A0"/>
    <w:rsid w:val="00121967"/>
    <w:rsid w:val="001300BF"/>
    <w:rsid w:val="00192D59"/>
    <w:rsid w:val="001C6223"/>
    <w:rsid w:val="001D1CC4"/>
    <w:rsid w:val="00240D89"/>
    <w:rsid w:val="002733A9"/>
    <w:rsid w:val="00276BB2"/>
    <w:rsid w:val="002973E0"/>
    <w:rsid w:val="002C1C91"/>
    <w:rsid w:val="002F3E96"/>
    <w:rsid w:val="00312370"/>
    <w:rsid w:val="00330AFB"/>
    <w:rsid w:val="00376DCE"/>
    <w:rsid w:val="00392CC4"/>
    <w:rsid w:val="003D4B3F"/>
    <w:rsid w:val="003D5CD4"/>
    <w:rsid w:val="004815BE"/>
    <w:rsid w:val="00494748"/>
    <w:rsid w:val="0050469D"/>
    <w:rsid w:val="005377DD"/>
    <w:rsid w:val="005739E8"/>
    <w:rsid w:val="00596CFF"/>
    <w:rsid w:val="005C00B2"/>
    <w:rsid w:val="005F51C0"/>
    <w:rsid w:val="00600AA3"/>
    <w:rsid w:val="00634E89"/>
    <w:rsid w:val="00634FA5"/>
    <w:rsid w:val="00642263"/>
    <w:rsid w:val="00665B62"/>
    <w:rsid w:val="006E695F"/>
    <w:rsid w:val="00716490"/>
    <w:rsid w:val="00776B4E"/>
    <w:rsid w:val="007F424B"/>
    <w:rsid w:val="007F4B11"/>
    <w:rsid w:val="007F7BC9"/>
    <w:rsid w:val="00800ABC"/>
    <w:rsid w:val="00810340"/>
    <w:rsid w:val="008162EF"/>
    <w:rsid w:val="008B0A6B"/>
    <w:rsid w:val="008B753F"/>
    <w:rsid w:val="008E103B"/>
    <w:rsid w:val="009122E1"/>
    <w:rsid w:val="00962BBD"/>
    <w:rsid w:val="00964AF1"/>
    <w:rsid w:val="0099576B"/>
    <w:rsid w:val="009C6E63"/>
    <w:rsid w:val="00A004C5"/>
    <w:rsid w:val="00A32941"/>
    <w:rsid w:val="00A52CAC"/>
    <w:rsid w:val="00A81F10"/>
    <w:rsid w:val="00AB7249"/>
    <w:rsid w:val="00B518E4"/>
    <w:rsid w:val="00B67936"/>
    <w:rsid w:val="00C23EA9"/>
    <w:rsid w:val="00C704E2"/>
    <w:rsid w:val="00CD49F7"/>
    <w:rsid w:val="00CE14FC"/>
    <w:rsid w:val="00D041A5"/>
    <w:rsid w:val="00D51DC6"/>
    <w:rsid w:val="00D817E9"/>
    <w:rsid w:val="00D91280"/>
    <w:rsid w:val="00DE4349"/>
    <w:rsid w:val="00E1222C"/>
    <w:rsid w:val="00EA498D"/>
    <w:rsid w:val="00EB2BEC"/>
    <w:rsid w:val="00EC509C"/>
    <w:rsid w:val="00F1597C"/>
    <w:rsid w:val="00F7105E"/>
    <w:rsid w:val="00FA2B77"/>
    <w:rsid w:val="00FC7BC2"/>
    <w:rsid w:val="00FD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25B4105-4519-434E-B2FF-26476361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160" w:line="259" w:lineRule="auto"/>
    </w:pPr>
    <w:rPr>
      <w:rFonts w:ascii="Calibri" w:eastAsia="SimSun" w:hAnsi="Calibri" w:cs="font406"/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1D1CC4"/>
    <w:pPr>
      <w:keepNext/>
      <w:keepLines/>
      <w:suppressAutoHyphens w:val="0"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customStyle="1" w:styleId="ProsttextChar">
    <w:name w:val="Prostý text Char"/>
    <w:rPr>
      <w:rFonts w:ascii="Calibri" w:hAnsi="Calibri"/>
      <w:szCs w:val="21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xtbubliny1">
    <w:name w:val="Text bubliny1"/>
    <w:basedOn w:val="Normln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Prosttext1">
    <w:name w:val="Prostý text1"/>
    <w:basedOn w:val="Normln"/>
    <w:pPr>
      <w:spacing w:after="0" w:line="100" w:lineRule="atLeast"/>
    </w:pPr>
    <w:rPr>
      <w:szCs w:val="21"/>
    </w:rPr>
  </w:style>
  <w:style w:type="character" w:customStyle="1" w:styleId="Nadpis1Char">
    <w:name w:val="Nadpis 1 Char"/>
    <w:link w:val="Nadpis1"/>
    <w:uiPriority w:val="9"/>
    <w:rsid w:val="001D1CC4"/>
    <w:rPr>
      <w:rFonts w:ascii="Calibri Light" w:hAnsi="Calibri Light"/>
      <w:color w:val="2F5496"/>
      <w:sz w:val="32"/>
      <w:szCs w:val="3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7F4B11"/>
    <w:rPr>
      <w:color w:val="605E5C"/>
      <w:shd w:val="clear" w:color="auto" w:fill="E1DFDD"/>
    </w:rPr>
  </w:style>
  <w:style w:type="paragraph" w:customStyle="1" w:styleId="Prosttext2">
    <w:name w:val="Prostý text2"/>
    <w:basedOn w:val="Normln"/>
    <w:rsid w:val="00E1222C"/>
    <w:pPr>
      <w:spacing w:after="0" w:line="100" w:lineRule="atLeast"/>
    </w:pPr>
    <w:rPr>
      <w:rFonts w:cs="font492"/>
      <w:szCs w:val="21"/>
    </w:rPr>
  </w:style>
  <w:style w:type="character" w:styleId="Siln">
    <w:name w:val="Strong"/>
    <w:basedOn w:val="Standardnpsmoodstavce"/>
    <w:uiPriority w:val="22"/>
    <w:qFormat/>
    <w:rsid w:val="00FA2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rbkova@kfi.zc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E25F7-D3B7-4604-A713-E7856397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Links>
    <vt:vector size="12" baseType="variant">
      <vt:variant>
        <vt:i4>4390976</vt:i4>
      </vt:variant>
      <vt:variant>
        <vt:i4>0</vt:i4>
      </vt:variant>
      <vt:variant>
        <vt:i4>0</vt:i4>
      </vt:variant>
      <vt:variant>
        <vt:i4>5</vt:i4>
      </vt:variant>
      <vt:variant>
        <vt:lpwstr>http://ff.zcu.cz/kbs/news.html?file=/kbs/aktuality/2017/Karin-Meindl.html</vt:lpwstr>
      </vt:variant>
      <vt:variant>
        <vt:lpwstr/>
      </vt:variant>
      <vt:variant>
        <vt:i4>1441888</vt:i4>
      </vt:variant>
      <vt:variant>
        <vt:i4>0</vt:i4>
      </vt:variant>
      <vt:variant>
        <vt:i4>0</vt:i4>
      </vt:variant>
      <vt:variant>
        <vt:i4>5</vt:i4>
      </vt:variant>
      <vt:variant>
        <vt:lpwstr>mailto:vrbkova@kfi.zcu.cz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Hlaváčková</dc:creator>
  <cp:keywords/>
  <cp:lastModifiedBy>Naďa Hlaváčková</cp:lastModifiedBy>
  <cp:revision>15</cp:revision>
  <cp:lastPrinted>2018-03-20T07:00:00Z</cp:lastPrinted>
  <dcterms:created xsi:type="dcterms:W3CDTF">2018-08-27T06:26:00Z</dcterms:created>
  <dcterms:modified xsi:type="dcterms:W3CDTF">2018-08-27T08:33:00Z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